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DD9AC" w14:textId="77777777" w:rsidR="000921AA" w:rsidRPr="009540A3" w:rsidRDefault="000921AA" w:rsidP="000921AA">
      <w:pPr>
        <w:rPr>
          <w:lang w:val="kk-KZ"/>
        </w:rPr>
      </w:pPr>
    </w:p>
    <w:p w14:paraId="6394838F" w14:textId="25C03A8F" w:rsidR="000921AA" w:rsidRPr="009540A3" w:rsidRDefault="000921AA" w:rsidP="000921AA">
      <w:pPr>
        <w:pStyle w:val="4"/>
        <w:spacing w:before="0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kk-KZ"/>
        </w:rPr>
      </w:pPr>
      <w:r w:rsidRPr="009540A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kk-KZ"/>
        </w:rPr>
        <w:t xml:space="preserve">                      </w:t>
      </w:r>
      <w:r w:rsidRPr="000921A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kk-KZ"/>
        </w:rPr>
        <w:t>№ 14 Зертханалық жұмыс</w:t>
      </w:r>
    </w:p>
    <w:p w14:paraId="5387EA40" w14:textId="77777777" w:rsidR="000921AA" w:rsidRPr="009540A3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0328945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Терінің       сезімталддығын      зерттеу</w:t>
      </w:r>
    </w:p>
    <w:bookmarkEnd w:id="0"/>
    <w:p w14:paraId="4DC8E4BF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  Жұмыс   барысы:     терінің     жағында  орналасқан     тактильді     және</w:t>
      </w:r>
    </w:p>
    <w:p w14:paraId="2EFC5492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суықты  қабылдайтын  рецепторлардың   орналасу  жиілігін   анықтау.</w:t>
      </w:r>
    </w:p>
    <w:p w14:paraId="21452F12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  Құрал-жабдықтар: басы  доғал  түйреуіш,  60*C   температурадағы   су,</w:t>
      </w:r>
    </w:p>
    <w:p w14:paraId="762B8AB2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мұз,  сиясы  түрлі   түсті қалам.</w:t>
      </w:r>
    </w:p>
    <w:p w14:paraId="7F74C19A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D34235C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Жұмыс   барысы</w:t>
      </w:r>
    </w:p>
    <w:p w14:paraId="143D685A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 1.  Алқанның  сыртқы    бетінен   және   білек     буынынан   басы    доғал</w:t>
      </w:r>
    </w:p>
    <w:p w14:paraId="12D8F5B4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түйреуішпен     тактильді   нүктелерді     тауып,     оны  қызыл    түсті   сиямен</w:t>
      </w:r>
    </w:p>
    <w:p w14:paraId="2856A5ED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белгілеп  қойындар.</w:t>
      </w:r>
    </w:p>
    <w:p w14:paraId="1F283D08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2.  Осы  жерлерден  суытылған  түйреуішттің  басымен  теріде  орналасқан</w:t>
      </w:r>
    </w:p>
    <w:p w14:paraId="65BA1DC4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суықты   қабылдайтын     нүктелерді    тауып,   көк     түсті     сиямен     қоршап</w:t>
      </w:r>
    </w:p>
    <w:p w14:paraId="3014DB72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қойындар.</w:t>
      </w:r>
    </w:p>
    <w:p w14:paraId="2B3365D4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3.  Терінің  1  см     ауданындағы   тактильді    және    суықты  қабылдайтын</w:t>
      </w:r>
    </w:p>
    <w:p w14:paraId="6DD63F71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нүктелерді  санандар. Терінің  1  см  ауданында  орта  шамамен  25  тактильді,</w:t>
      </w:r>
    </w:p>
    <w:p w14:paraId="4F4CD28D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12  суықты   қабылдайтын  нүктелер  орналасады.</w:t>
      </w:r>
    </w:p>
    <w:p w14:paraId="513658D8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Тері   анализаторының     физиологиялық    ерекшеліктері    туралы    қоры-</w:t>
      </w:r>
    </w:p>
    <w:p w14:paraId="2CFB2658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тынды  жасандар.</w:t>
      </w:r>
    </w:p>
    <w:p w14:paraId="39FAC992" w14:textId="77777777" w:rsidR="000921AA" w:rsidRDefault="000921AA" w:rsidP="000921AA">
      <w:pPr>
        <w:pStyle w:val="4"/>
        <w:spacing w:befor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513CA71" w14:textId="77777777" w:rsidR="000921AA" w:rsidRDefault="000921AA" w:rsidP="000921AA">
      <w:pPr>
        <w:rPr>
          <w:lang w:val="ru-RU"/>
        </w:rPr>
      </w:pPr>
    </w:p>
    <w:p w14:paraId="434A3A2D" w14:textId="77777777" w:rsidR="000921AA" w:rsidRDefault="000921AA" w:rsidP="000921AA">
      <w:pPr>
        <w:rPr>
          <w:lang w:val="ru-RU"/>
        </w:rPr>
      </w:pPr>
    </w:p>
    <w:p w14:paraId="11A6A41F" w14:textId="77777777" w:rsidR="000921AA" w:rsidRDefault="000921AA" w:rsidP="000921AA">
      <w:pPr>
        <w:rPr>
          <w:lang w:val="ru-RU"/>
        </w:rPr>
      </w:pPr>
    </w:p>
    <w:p w14:paraId="40F2EF96" w14:textId="77777777" w:rsidR="000921AA" w:rsidRDefault="000921AA" w:rsidP="000921AA">
      <w:pPr>
        <w:rPr>
          <w:lang w:val="ru-RU"/>
        </w:rPr>
      </w:pPr>
    </w:p>
    <w:p w14:paraId="42DE1B6B" w14:textId="77777777" w:rsidR="000921AA" w:rsidRDefault="000921AA" w:rsidP="000921AA">
      <w:pPr>
        <w:rPr>
          <w:lang w:val="ru-RU"/>
        </w:rPr>
      </w:pPr>
    </w:p>
    <w:p w14:paraId="5DCEAE1D" w14:textId="77777777" w:rsidR="000921AA" w:rsidRDefault="000921AA" w:rsidP="000921AA">
      <w:pPr>
        <w:rPr>
          <w:lang w:val="ru-RU"/>
        </w:rPr>
      </w:pPr>
    </w:p>
    <w:p w14:paraId="5CFA6AFF" w14:textId="77777777" w:rsidR="000921AA" w:rsidRDefault="000921AA" w:rsidP="000921AA">
      <w:pPr>
        <w:rPr>
          <w:lang w:val="ru-RU"/>
        </w:rPr>
      </w:pPr>
    </w:p>
    <w:p w14:paraId="0DE79806" w14:textId="77777777" w:rsidR="000921AA" w:rsidRDefault="000921AA" w:rsidP="000921AA">
      <w:pPr>
        <w:rPr>
          <w:lang w:val="ru-RU"/>
        </w:rPr>
      </w:pPr>
    </w:p>
    <w:p w14:paraId="08BFDA6D" w14:textId="77777777" w:rsidR="000921AA" w:rsidRDefault="000921AA" w:rsidP="000921AA">
      <w:pPr>
        <w:rPr>
          <w:lang w:val="ru-RU"/>
        </w:rPr>
      </w:pPr>
    </w:p>
    <w:p w14:paraId="432B3C92" w14:textId="77777777" w:rsidR="000921AA" w:rsidRDefault="000921AA" w:rsidP="000921AA">
      <w:pPr>
        <w:rPr>
          <w:lang w:val="ru-RU"/>
        </w:rPr>
      </w:pPr>
    </w:p>
    <w:p w14:paraId="6CBF96FC" w14:textId="77777777" w:rsidR="000921AA" w:rsidRDefault="000921AA" w:rsidP="000921AA">
      <w:pPr>
        <w:rPr>
          <w:lang w:val="ru-RU"/>
        </w:rPr>
      </w:pPr>
    </w:p>
    <w:p w14:paraId="0D103B9C" w14:textId="77777777" w:rsidR="000921AA" w:rsidRDefault="000921AA" w:rsidP="000921AA">
      <w:pPr>
        <w:rPr>
          <w:lang w:val="ru-RU"/>
        </w:rPr>
      </w:pPr>
    </w:p>
    <w:p w14:paraId="42CB7F1A" w14:textId="77777777" w:rsidR="000921AA" w:rsidRDefault="000921AA" w:rsidP="000921AA">
      <w:pPr>
        <w:rPr>
          <w:lang w:val="ru-RU"/>
        </w:rPr>
      </w:pPr>
    </w:p>
    <w:p w14:paraId="13D7E177" w14:textId="77777777" w:rsidR="000921AA" w:rsidRDefault="000921AA" w:rsidP="000921AA">
      <w:pPr>
        <w:rPr>
          <w:lang w:val="ru-RU"/>
        </w:rPr>
      </w:pPr>
    </w:p>
    <w:p w14:paraId="5BF13D9D" w14:textId="77777777" w:rsidR="000921AA" w:rsidRDefault="000921AA" w:rsidP="000921AA">
      <w:pPr>
        <w:rPr>
          <w:lang w:val="ru-RU"/>
        </w:rPr>
      </w:pPr>
    </w:p>
    <w:p w14:paraId="50D59064" w14:textId="77777777" w:rsidR="000921AA" w:rsidRPr="009540A3" w:rsidRDefault="000921AA" w:rsidP="000921AA">
      <w:pPr>
        <w:rPr>
          <w:lang w:val="ru-RU"/>
        </w:rPr>
      </w:pPr>
    </w:p>
    <w:p w14:paraId="2C113CCC" w14:textId="77777777" w:rsidR="000921AA" w:rsidRPr="009540A3" w:rsidRDefault="000921AA" w:rsidP="000921AA">
      <w:pPr>
        <w:pStyle w:val="4"/>
        <w:spacing w:before="0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kk-KZ"/>
        </w:rPr>
      </w:pPr>
      <w:r w:rsidRPr="009540A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kk-KZ"/>
        </w:rPr>
        <w:t>8 сынып Биология</w:t>
      </w:r>
      <w:r w:rsidRPr="009540A3">
        <w:rPr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 xml:space="preserve">  </w:t>
      </w:r>
      <w:r w:rsidRPr="009540A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ru-RU"/>
        </w:rPr>
        <w:t xml:space="preserve">№ </w:t>
      </w:r>
      <w:r w:rsidRPr="009540A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kk-KZ"/>
        </w:rPr>
        <w:t xml:space="preserve">  13      Зертханалық     жұмыс </w:t>
      </w:r>
    </w:p>
    <w:p w14:paraId="2C562A3D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09F2E9F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lastRenderedPageBreak/>
        <w:t>Соқыр дақты анықтау. Түстерді алмастыра отырып,   сүйек  және  ауа</w:t>
      </w:r>
    </w:p>
    <w:p w14:paraId="75CC2FAC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өткізгіштігін   анықтау.</w:t>
      </w:r>
    </w:p>
    <w:p w14:paraId="354DD63E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620D82D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Жұмыс     мақсаты:     торлы   қабықтағы   соқыр  дақты  табу.   Түстерді    ал-</w:t>
      </w:r>
    </w:p>
    <w:p w14:paraId="3511ED0C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мастыра  отырып,  сүйек  және  ауа  өткізгіштілігін  анықтау.</w:t>
      </w:r>
    </w:p>
    <w:p w14:paraId="0BBFAFC4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Құрал-жабдықтар:   соқыр    дақты   анықтауға    арналған   суреттер,   түрлі</w:t>
      </w:r>
    </w:p>
    <w:p w14:paraId="53C6B3D7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Түсті  бояулар:  қызғылт,  қызғылт   сары,  сары,  сары,  жасыл,  көк   және  т.б.,</w:t>
      </w:r>
    </w:p>
    <w:p w14:paraId="08EE1D72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қылқалам,   суы  бар  ыдыс.  Тербеліс  жиілігі  128   Гц    (C1  128)  ;2yt  2048  Гц</w:t>
      </w:r>
    </w:p>
    <w:p w14:paraId="31EC45D4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90B71">
        <w:rPr>
          <w:rFonts w:ascii="Times New Roman" w:hAnsi="Times New Roman" w:cs="Times New Roman"/>
          <w:sz w:val="24"/>
          <w:szCs w:val="24"/>
        </w:rPr>
        <w:t>C</w:t>
      </w:r>
      <w:r w:rsidRPr="00890B71">
        <w:rPr>
          <w:rFonts w:ascii="Times New Roman" w:hAnsi="Times New Roman" w:cs="Times New Roman"/>
          <w:sz w:val="24"/>
          <w:szCs w:val="24"/>
          <w:lang w:val="ru-RU"/>
        </w:rPr>
        <w:t xml:space="preserve">2048)   </w:t>
      </w:r>
      <w:proofErr w:type="gramStart"/>
      <w:r w:rsidRPr="00890B71">
        <w:rPr>
          <w:rFonts w:ascii="Times New Roman" w:hAnsi="Times New Roman" w:cs="Times New Roman"/>
          <w:sz w:val="24"/>
          <w:szCs w:val="24"/>
          <w:lang w:val="kk-KZ"/>
        </w:rPr>
        <w:t>болатын  екі</w:t>
      </w:r>
      <w:proofErr w:type="gramEnd"/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камертон</w:t>
      </w:r>
    </w:p>
    <w:p w14:paraId="503F9E52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3A9947E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Жұмыс   барысы</w:t>
      </w:r>
    </w:p>
    <w:p w14:paraId="0BB28469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1.    Соқыр    дақты   анықтау    үшін    сол    көзіңді    алақаныңмен    жауып</w:t>
      </w:r>
    </w:p>
    <w:p w14:paraId="5A8E736E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тұрып,   қолдарыңа   картина  алындар.   Қолсозым   арақашықтықтан  оң    жақ</w:t>
      </w:r>
    </w:p>
    <w:p w14:paraId="25EF2126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көзіңмен  қара  түсті  дөңгелекке  қараңдар.</w:t>
      </w:r>
    </w:p>
    <w:p w14:paraId="61D76EA4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2.    Ақырын    суреттегі    көзіңе   жақындата    отырып,    екі   геометриялық</w:t>
      </w:r>
    </w:p>
    <w:p w14:paraId="20BC807E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пішінді  бір  мезгілде  көруге  бола  ма?   Соны   анықтандар.</w:t>
      </w:r>
    </w:p>
    <w:p w14:paraId="7A9A1F5C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3.  Көзден    қандай     арақашықтықта   бір    бейне    жоғалып    кетеді?    Бұл</w:t>
      </w:r>
    </w:p>
    <w:p w14:paraId="05B21877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арақашықтықтың   шамамен   15-25 см  болуы   мүмкін  бе?</w:t>
      </w:r>
    </w:p>
    <w:p w14:paraId="1C615371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4.  Оң    жақ    көзіңді   жауып    тұрып,    сол    көзіңмен   де   осы   тәжірибені</w:t>
      </w:r>
    </w:p>
    <w:p w14:paraId="5CCAD118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қайталап   көріңдер.   Бір  бейненің   жоғалып  кететін   арақашықтығы  сәйкес</w:t>
      </w:r>
    </w:p>
    <w:p w14:paraId="6BC464A7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келе ме?</w:t>
      </w:r>
    </w:p>
    <w:p w14:paraId="685639D3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5.  Суреттегі   бір   бейненің    көз   алдынан  жоғалып  кететінін   анықтайтын</w:t>
      </w:r>
    </w:p>
    <w:p w14:paraId="4EF547DE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нақты    білім  саласы </w:t>
      </w:r>
      <w:r w:rsidRPr="00890B7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бола</w:t>
      </w:r>
      <w:r w:rsidRPr="00890B7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ма</w:t>
      </w:r>
      <w:r w:rsidRPr="00890B71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32D2DEEC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EBEE451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ru-RU"/>
        </w:rPr>
        <w:t xml:space="preserve">   6</w:t>
      </w:r>
      <w:r w:rsidRPr="00890B71">
        <w:rPr>
          <w:rFonts w:ascii="Times New Roman" w:hAnsi="Times New Roman" w:cs="Times New Roman"/>
          <w:sz w:val="24"/>
          <w:szCs w:val="24"/>
          <w:lang w:val="kk-KZ"/>
        </w:rPr>
        <w:t>.  Шыны  сынауықтың  2\3  бөлігін   сум ен  толтырыңдар.  Қылқаламмен,</w:t>
      </w:r>
    </w:p>
    <w:p w14:paraId="5C49D66F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бояудың    мөлшері    бірдей    болатындай   етіп,   сынауыққа   азғана   бояу</w:t>
      </w:r>
    </w:p>
    <w:p w14:paraId="17B44674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салындар.</w:t>
      </w:r>
    </w:p>
    <w:p w14:paraId="79FF99B8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7.   Таза   сынауықтарға  мынандай  түсті  бояуларды   араластырындар:</w:t>
      </w:r>
    </w:p>
    <w:p w14:paraId="5DB90FEB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жасыл/көк    (  көкшіл );    сары / қызыл;    қызыл / көк,    қызғылт   сары / жа-</w:t>
      </w:r>
    </w:p>
    <w:p w14:paraId="1FA48FC0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сыл.</w:t>
      </w:r>
    </w:p>
    <w:p w14:paraId="072B8960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Сынауықтағы     бастапқы    зат    қалатындай   етіп   алынған   3/1  бөлігіне</w:t>
      </w:r>
    </w:p>
    <w:p w14:paraId="2C41EC70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Дейін  құйындар.</w:t>
      </w:r>
    </w:p>
    <w:p w14:paraId="78183FE1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8.  Оларды    бастапқы    түсімен    салыстырындар.    Нәтижесін    сипаттап</w:t>
      </w:r>
    </w:p>
    <w:p w14:paraId="5557879C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жазындар.</w:t>
      </w:r>
    </w:p>
    <w:p w14:paraId="19FA42AB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9.  Камертон   браншты    алақанға  (C128)  немесе   тізеге  (C2048)  бірдей</w:t>
      </w:r>
    </w:p>
    <w:p w14:paraId="30DC492D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күшпен   соғу   арқылы  дірілдетеді.  Камертон    аяғын   саусақпен    жайлап</w:t>
      </w:r>
    </w:p>
    <w:p w14:paraId="0DF01FE3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ұстау керек екенін есте  сақтау қажет ( оның  дірілдеуін  тоқтатпау үшін).</w:t>
      </w:r>
    </w:p>
    <w:p w14:paraId="50040774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10.  Ауа  өткізгіштігін    анықтау   үшін  камертонды    сыртқы   есту   түтігіне</w:t>
      </w:r>
    </w:p>
    <w:p w14:paraId="459ECBA0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құлаққа  тигізбейтіндей    етіп  жақындатады.  Камертонның    екі    браншы</w:t>
      </w:r>
    </w:p>
    <w:p w14:paraId="77F694D6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да, сыртқы  есту  түтігінің  тесігі  де  жалпы  бір  жазықтықта  болуы  керек.</w:t>
      </w:r>
    </w:p>
    <w:p w14:paraId="49B8BC2B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*Есту мүшесіеің  бейімделмеуі  және  шаршамауы  үшін  әрбір  4-5 с  сайын </w:t>
      </w:r>
    </w:p>
    <w:p w14:paraId="4F17A326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камертонды   алыстатып,   қайтадан   құлаққа   жақындату  қажет.</w:t>
      </w:r>
    </w:p>
    <w:p w14:paraId="58DAC75D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11.   Зерттелуші    камертон  дыбысын   қанша  секундта   естіген   уақытты</w:t>
      </w:r>
    </w:p>
    <w:p w14:paraId="5C1F1D77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белгілеп  алады. Мәліметтерді  кестеге  жазып  қою  керек.</w:t>
      </w:r>
    </w:p>
    <w:p w14:paraId="30BA408A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12.  Сүйек  өткізгіштігін   зерттеу   үшін   камертон  аяғын   емізікше  тәрізді</w:t>
      </w:r>
    </w:p>
    <w:p w14:paraId="744AAD98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өсіндіге   (бас  сүйекке,  құлақтың  астына)  тақап  қояды.</w:t>
      </w:r>
    </w:p>
    <w:p w14:paraId="6FF29AA6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13.  Зерттелуші   камертон   дыбысын    қанша    секундта  естіген  уақытты</w:t>
      </w:r>
    </w:p>
    <w:p w14:paraId="4923CB04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белгілеп алады.  Мәліметтерді  кестеге  жазып  қою  керек.</w:t>
      </w:r>
    </w:p>
    <w:p w14:paraId="7D3023E7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14.  Қорытынды  жаса.    Кестені    дәптерге    сызып   алып   толтыр.</w:t>
      </w:r>
    </w:p>
    <w:p w14:paraId="3ADE51C0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904" w:type="dxa"/>
        <w:tblLook w:val="04A0" w:firstRow="1" w:lastRow="0" w:firstColumn="1" w:lastColumn="0" w:noHBand="0" w:noVBand="1"/>
      </w:tblPr>
      <w:tblGrid>
        <w:gridCol w:w="4952"/>
        <w:gridCol w:w="4952"/>
      </w:tblGrid>
      <w:tr w:rsidR="000921AA" w:rsidRPr="00890B71" w14:paraId="13B4D804" w14:textId="77777777" w:rsidTr="009C2D4E">
        <w:tc>
          <w:tcPr>
            <w:tcW w:w="4952" w:type="dxa"/>
          </w:tcPr>
          <w:p w14:paraId="7DF2FDE6" w14:textId="77777777" w:rsidR="000921AA" w:rsidRPr="00890B71" w:rsidRDefault="000921AA" w:rsidP="009C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Зерттелуші    дыбысты    еститін             </w:t>
            </w:r>
          </w:p>
        </w:tc>
        <w:tc>
          <w:tcPr>
            <w:tcW w:w="4952" w:type="dxa"/>
          </w:tcPr>
          <w:p w14:paraId="6E0367DF" w14:textId="77777777" w:rsidR="000921AA" w:rsidRPr="00890B71" w:rsidRDefault="000921AA" w:rsidP="009C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уақыт,  секундпен</w:t>
            </w:r>
          </w:p>
        </w:tc>
      </w:tr>
      <w:tr w:rsidR="000921AA" w:rsidRPr="00890B71" w14:paraId="60D3516E" w14:textId="77777777" w:rsidTr="009C2D4E">
        <w:tc>
          <w:tcPr>
            <w:tcW w:w="4952" w:type="dxa"/>
          </w:tcPr>
          <w:p w14:paraId="1BCFCAA0" w14:textId="77777777" w:rsidR="000921AA" w:rsidRPr="00890B71" w:rsidRDefault="000921AA" w:rsidP="009C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Ауа   өткізгіштігі</w:t>
            </w:r>
          </w:p>
        </w:tc>
        <w:tc>
          <w:tcPr>
            <w:tcW w:w="4952" w:type="dxa"/>
          </w:tcPr>
          <w:p w14:paraId="0D9D264F" w14:textId="77777777" w:rsidR="000921AA" w:rsidRPr="00890B71" w:rsidRDefault="000921AA" w:rsidP="009C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Сүйек    өткізгіштігі</w:t>
            </w:r>
          </w:p>
        </w:tc>
      </w:tr>
      <w:tr w:rsidR="000921AA" w:rsidRPr="00890B71" w14:paraId="7773EA3A" w14:textId="77777777" w:rsidTr="009C2D4E">
        <w:tc>
          <w:tcPr>
            <w:tcW w:w="4952" w:type="dxa"/>
          </w:tcPr>
          <w:p w14:paraId="25E7D3A9" w14:textId="77777777" w:rsidR="000921AA" w:rsidRPr="00890B71" w:rsidRDefault="000921AA" w:rsidP="009C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52" w:type="dxa"/>
          </w:tcPr>
          <w:p w14:paraId="49AFC70C" w14:textId="77777777" w:rsidR="000921AA" w:rsidRPr="00890B71" w:rsidRDefault="000921AA" w:rsidP="009C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4EDAF3A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D681D2A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E33869C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9BFEAE8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2A3B720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DB50F3B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61624A6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A88C275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B98C74A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14:paraId="6F2231FB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DE44AB2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A124058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93B33DA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F4121C3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0B92183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947792E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600A457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1AD7425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64DA7C7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C2A4C59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DBF97A5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A298050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52C6211" w14:textId="77777777" w:rsidR="000921AA" w:rsidRPr="00890B71" w:rsidRDefault="000921AA" w:rsidP="000921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E3B3ED8" w14:textId="77777777" w:rsidR="00C35C44" w:rsidRDefault="00C35C44"/>
    <w:sectPr w:rsidR="00C35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4F"/>
    <w:rsid w:val="000921AA"/>
    <w:rsid w:val="0085723A"/>
    <w:rsid w:val="00C35C44"/>
    <w:rsid w:val="00E6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EAB4B-4E2D-410B-AAF2-343AAC36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1AA"/>
    <w:rPr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921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921AA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table" w:styleId="a3">
    <w:name w:val="Table Grid"/>
    <w:basedOn w:val="a1"/>
    <w:uiPriority w:val="39"/>
    <w:rsid w:val="000921A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ЛЯЛЯ</cp:lastModifiedBy>
  <cp:revision>4</cp:revision>
  <dcterms:created xsi:type="dcterms:W3CDTF">2025-05-12T06:57:00Z</dcterms:created>
  <dcterms:modified xsi:type="dcterms:W3CDTF">2025-07-15T13:37:00Z</dcterms:modified>
</cp:coreProperties>
</file>